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           </w:t>
      </w:r>
      <w:r w:rsidR="00C54069">
        <w:rPr>
          <w:rFonts w:ascii="Times New Roman" w:hAnsi="Times New Roman"/>
          <w:sz w:val="24"/>
          <w:szCs w:val="24"/>
        </w:rPr>
        <w:t xml:space="preserve">    </w:t>
      </w:r>
      <w:r w:rsidR="00704EBF">
        <w:rPr>
          <w:rFonts w:ascii="Times New Roman" w:hAnsi="Times New Roman"/>
          <w:sz w:val="24"/>
          <w:szCs w:val="24"/>
        </w:rPr>
        <w:t xml:space="preserve">                 </w:t>
      </w:r>
      <w:r w:rsidR="00D44057">
        <w:rPr>
          <w:rFonts w:ascii="Times New Roman" w:hAnsi="Times New Roman"/>
          <w:sz w:val="24"/>
          <w:szCs w:val="24"/>
        </w:rPr>
        <w:t xml:space="preserve">    </w:t>
      </w:r>
      <w:r w:rsidR="006403C0">
        <w:rPr>
          <w:rFonts w:ascii="Times New Roman" w:hAnsi="Times New Roman"/>
          <w:sz w:val="24"/>
          <w:szCs w:val="24"/>
        </w:rPr>
        <w:t xml:space="preserve">      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A12C8A" w:rsidRPr="00397948">
        <w:rPr>
          <w:rFonts w:ascii="Times New Roman" w:hAnsi="Times New Roman"/>
          <w:sz w:val="24"/>
          <w:szCs w:val="24"/>
        </w:rPr>
        <w:t>«</w:t>
      </w:r>
      <w:r w:rsidR="00526357" w:rsidRPr="00397948">
        <w:rPr>
          <w:rFonts w:ascii="Times New Roman" w:hAnsi="Times New Roman"/>
          <w:sz w:val="24"/>
          <w:szCs w:val="24"/>
        </w:rPr>
        <w:t>25</w:t>
      </w:r>
      <w:r w:rsidR="00794A6B" w:rsidRPr="00397948">
        <w:rPr>
          <w:rFonts w:ascii="Times New Roman" w:hAnsi="Times New Roman"/>
          <w:sz w:val="24"/>
          <w:szCs w:val="24"/>
        </w:rPr>
        <w:t>-</w:t>
      </w:r>
      <w:r w:rsidR="00DA68EE" w:rsidRPr="00397948">
        <w:rPr>
          <w:rFonts w:ascii="Times New Roman" w:hAnsi="Times New Roman"/>
          <w:sz w:val="24"/>
          <w:szCs w:val="24"/>
        </w:rPr>
        <w:t>2</w:t>
      </w:r>
      <w:r w:rsidR="00397948" w:rsidRPr="00397948">
        <w:rPr>
          <w:rFonts w:ascii="Times New Roman" w:hAnsi="Times New Roman"/>
          <w:sz w:val="24"/>
          <w:szCs w:val="24"/>
        </w:rPr>
        <w:t>7</w:t>
      </w:r>
      <w:r w:rsidR="00A12C8A" w:rsidRPr="00397948">
        <w:rPr>
          <w:rFonts w:ascii="Times New Roman" w:hAnsi="Times New Roman"/>
          <w:sz w:val="24"/>
          <w:szCs w:val="24"/>
        </w:rPr>
        <w:t xml:space="preserve">» </w:t>
      </w:r>
      <w:r w:rsidR="00DA68EE" w:rsidRPr="00397948">
        <w:rPr>
          <w:rFonts w:ascii="Times New Roman" w:hAnsi="Times New Roman"/>
          <w:sz w:val="24"/>
          <w:szCs w:val="24"/>
        </w:rPr>
        <w:t>но</w:t>
      </w:r>
      <w:r w:rsidR="00BD1093" w:rsidRPr="00397948">
        <w:rPr>
          <w:rFonts w:ascii="Times New Roman" w:hAnsi="Times New Roman"/>
          <w:sz w:val="24"/>
          <w:szCs w:val="24"/>
        </w:rPr>
        <w:t>ября</w:t>
      </w:r>
      <w:r w:rsidR="00854275" w:rsidRPr="00397948">
        <w:rPr>
          <w:rFonts w:ascii="Times New Roman" w:hAnsi="Times New Roman"/>
          <w:sz w:val="24"/>
          <w:szCs w:val="24"/>
        </w:rPr>
        <w:t xml:space="preserve"> </w:t>
      </w:r>
      <w:r w:rsidR="008E52F9" w:rsidRPr="00397948">
        <w:rPr>
          <w:rFonts w:ascii="Times New Roman" w:hAnsi="Times New Roman"/>
          <w:sz w:val="24"/>
          <w:szCs w:val="24"/>
        </w:rPr>
        <w:t>202</w:t>
      </w:r>
      <w:r w:rsidR="00CD3152" w:rsidRPr="00397948">
        <w:rPr>
          <w:rFonts w:ascii="Times New Roman" w:hAnsi="Times New Roman"/>
          <w:sz w:val="24"/>
          <w:szCs w:val="24"/>
        </w:rPr>
        <w:t>5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A64CB2" w:rsidRDefault="00A64CB2" w:rsidP="00A64CB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>
        <w:rPr>
          <w:rFonts w:ascii="Times New Roman" w:hAnsi="Times New Roman"/>
          <w:bCs/>
          <w:sz w:val="24"/>
          <w:szCs w:val="24"/>
        </w:rPr>
        <w:t>П</w:t>
      </w:r>
      <w:r w:rsidRPr="00923AA4">
        <w:rPr>
          <w:rFonts w:ascii="Times New Roman" w:hAnsi="Times New Roman"/>
          <w:bCs/>
          <w:sz w:val="24"/>
          <w:szCs w:val="24"/>
        </w:rPr>
        <w:t>ос</w:t>
      </w:r>
      <w:r>
        <w:rPr>
          <w:rFonts w:ascii="Times New Roman" w:hAnsi="Times New Roman"/>
          <w:bCs/>
          <w:sz w:val="24"/>
          <w:szCs w:val="24"/>
        </w:rPr>
        <w:t xml:space="preserve">тавка программного обеспечения </w:t>
      </w:r>
      <w:r w:rsidRPr="00923AA4">
        <w:rPr>
          <w:rFonts w:ascii="Times New Roman" w:hAnsi="Times New Roman"/>
          <w:bCs/>
          <w:sz w:val="24"/>
          <w:szCs w:val="24"/>
        </w:rPr>
        <w:t>для АО «Саханефтегазсбыт» в 2026 г.</w:t>
      </w:r>
    </w:p>
    <w:p w:rsidR="00A64CB2" w:rsidRPr="00657043" w:rsidRDefault="00A64CB2" w:rsidP="00A64C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8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восемь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более 50</w:t>
      </w:r>
      <w:r w:rsidRPr="007732E9">
        <w:rPr>
          <w:rFonts w:ascii="Times New Roman" w:hAnsi="Times New Roman"/>
          <w:sz w:val="24"/>
          <w:szCs w:val="24"/>
        </w:rPr>
        <w:t>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70637A" w:rsidRPr="00D500F0" w:rsidRDefault="0070637A" w:rsidP="0070637A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№ 1 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>по Лот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 w:rsidRPr="00E06C1A">
        <w:rPr>
          <w:rFonts w:ascii="Times New Roman" w:eastAsia="Times New Roman" w:hAnsi="Times New Roman"/>
          <w:sz w:val="24"/>
          <w:szCs w:val="24"/>
          <w:lang w:eastAsia="ar-SA"/>
        </w:rPr>
        <w:t xml:space="preserve"> № </w:t>
      </w:r>
      <w:r w:rsidRPr="002E3BA5">
        <w:rPr>
          <w:rFonts w:ascii="Times New Roman" w:hAnsi="Times New Roman"/>
          <w:sz w:val="24"/>
          <w:szCs w:val="24"/>
        </w:rPr>
        <w:t xml:space="preserve">1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направить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BA076C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:00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DA68EE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» </w:t>
      </w:r>
      <w:r w:rsidR="00DA68EE">
        <w:rPr>
          <w:rFonts w:ascii="Times New Roman" w:hAnsi="Times New Roman"/>
          <w:sz w:val="24"/>
          <w:szCs w:val="24"/>
        </w:rPr>
        <w:t>но</w:t>
      </w:r>
      <w:r>
        <w:rPr>
          <w:rFonts w:ascii="Times New Roman" w:hAnsi="Times New Roman"/>
          <w:sz w:val="24"/>
          <w:szCs w:val="24"/>
        </w:rPr>
        <w:t xml:space="preserve">ября 2025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70637A">
        <w:rPr>
          <w:rFonts w:ascii="Times New Roman" w:hAnsi="Times New Roman"/>
          <w:sz w:val="24"/>
          <w:szCs w:val="24"/>
        </w:rPr>
        <w:t>ЭТП ТЭК Торг https://www.tektorg.ru.</w:t>
      </w:r>
    </w:p>
    <w:p w:rsidR="0070637A" w:rsidRPr="006A37B0" w:rsidRDefault="0070637A" w:rsidP="0070637A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40725D">
        <w:rPr>
          <w:rFonts w:ascii="Times New Roman" w:eastAsia="Times New Roman" w:hAnsi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B611EF"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="00DA68EE" w:rsidRPr="00830DE2">
        <w:rPr>
          <w:rFonts w:ascii="Times New Roman" w:hAnsi="Times New Roman"/>
          <w:sz w:val="24"/>
          <w:szCs w:val="24"/>
        </w:rPr>
        <w:t>«</w:t>
      </w:r>
      <w:r w:rsidR="00DA68EE">
        <w:rPr>
          <w:rFonts w:ascii="Times New Roman" w:hAnsi="Times New Roman"/>
          <w:sz w:val="24"/>
          <w:szCs w:val="24"/>
        </w:rPr>
        <w:t>2</w:t>
      </w:r>
      <w:r w:rsidR="0040725D">
        <w:rPr>
          <w:rFonts w:ascii="Times New Roman" w:hAnsi="Times New Roman"/>
          <w:sz w:val="24"/>
          <w:szCs w:val="24"/>
        </w:rPr>
        <w:t>6</w:t>
      </w:r>
      <w:r w:rsidR="00DA68EE">
        <w:rPr>
          <w:rFonts w:ascii="Times New Roman" w:hAnsi="Times New Roman"/>
          <w:sz w:val="24"/>
          <w:szCs w:val="24"/>
        </w:rPr>
        <w:t xml:space="preserve">» ноября </w:t>
      </w:r>
      <w:r>
        <w:rPr>
          <w:rFonts w:ascii="Times New Roman" w:hAnsi="Times New Roman"/>
          <w:sz w:val="24"/>
          <w:szCs w:val="24"/>
        </w:rPr>
        <w:t xml:space="preserve">2025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B611EF" w:rsidRDefault="0070637A" w:rsidP="00B611EF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  <w:t>Участник п</w:t>
      </w:r>
      <w:r>
        <w:rPr>
          <w:rFonts w:ascii="Times New Roman" w:hAnsi="Times New Roman"/>
          <w:sz w:val="24"/>
          <w:szCs w:val="24"/>
        </w:rPr>
        <w:t>редостави</w:t>
      </w:r>
      <w:r w:rsidRPr="006A37B0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недостающие документы</w:t>
      </w:r>
      <w:r w:rsidR="00B611EF">
        <w:rPr>
          <w:rFonts w:ascii="Times New Roman" w:hAnsi="Times New Roman"/>
          <w:sz w:val="24"/>
          <w:szCs w:val="24"/>
        </w:rPr>
        <w:t>.</w:t>
      </w:r>
    </w:p>
    <w:p w:rsidR="0070637A" w:rsidRDefault="0070637A" w:rsidP="0070637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B611EF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B611EF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CD3152" w:rsidRPr="004D063E" w:rsidRDefault="00C04767" w:rsidP="00977E2F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420BE0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0637A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r w:rsidR="00CD3152" w:rsidRPr="004D063E">
        <w:rPr>
          <w:rFonts w:ascii="Times New Roman" w:hAnsi="Times New Roman"/>
          <w:sz w:val="24"/>
          <w:szCs w:val="24"/>
        </w:rPr>
        <w:t>ризнать соответствующ</w:t>
      </w:r>
      <w:r w:rsidR="00B611EF">
        <w:rPr>
          <w:rFonts w:ascii="Times New Roman" w:hAnsi="Times New Roman"/>
          <w:sz w:val="24"/>
          <w:szCs w:val="24"/>
        </w:rPr>
        <w:t>ей</w:t>
      </w:r>
      <w:r w:rsidR="00CD3152" w:rsidRPr="004D063E">
        <w:rPr>
          <w:rFonts w:ascii="Times New Roman" w:hAnsi="Times New Roman"/>
          <w:sz w:val="24"/>
          <w:szCs w:val="24"/>
        </w:rPr>
        <w:t xml:space="preserve"> требованиям Документации по Лот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№ 1</w:t>
      </w:r>
      <w:r w:rsidR="00A24B91">
        <w:rPr>
          <w:rFonts w:ascii="Times New Roman" w:hAnsi="Times New Roman"/>
          <w:sz w:val="24"/>
          <w:szCs w:val="24"/>
        </w:rPr>
        <w:t xml:space="preserve"> </w:t>
      </w:r>
      <w:r w:rsidR="00CD3152" w:rsidRPr="004D063E">
        <w:rPr>
          <w:rFonts w:ascii="Times New Roman" w:hAnsi="Times New Roman"/>
          <w:sz w:val="24"/>
          <w:szCs w:val="24"/>
        </w:rPr>
        <w:t>Заявк</w:t>
      </w:r>
      <w:r w:rsidR="00B611EF">
        <w:rPr>
          <w:rFonts w:ascii="Times New Roman" w:hAnsi="Times New Roman"/>
          <w:sz w:val="24"/>
          <w:szCs w:val="24"/>
        </w:rPr>
        <w:t>у</w:t>
      </w:r>
      <w:r w:rsidR="00CD3152" w:rsidRPr="004D063E">
        <w:rPr>
          <w:rFonts w:ascii="Times New Roman" w:hAnsi="Times New Roman"/>
          <w:sz w:val="24"/>
          <w:szCs w:val="24"/>
        </w:rPr>
        <w:t xml:space="preserve"> Участник</w:t>
      </w:r>
      <w:r w:rsidR="00CD3152">
        <w:rPr>
          <w:rFonts w:ascii="Times New Roman" w:hAnsi="Times New Roman"/>
          <w:sz w:val="24"/>
          <w:szCs w:val="24"/>
        </w:rPr>
        <w:t>а</w:t>
      </w:r>
      <w:r w:rsidR="00CD3152" w:rsidRPr="00810E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</w:t>
      </w:r>
      <w:r w:rsidR="007063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315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D3152">
        <w:rPr>
          <w:rFonts w:ascii="Times New Roman" w:hAnsi="Times New Roman"/>
          <w:sz w:val="24"/>
          <w:szCs w:val="24"/>
        </w:rPr>
        <w:t xml:space="preserve"> 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514A61" w:rsidRPr="00916457" w:rsidRDefault="00514A61" w:rsidP="00514A6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>
        <w:rPr>
          <w:rFonts w:ascii="Times New Roman" w:eastAsia="Arial Unicode MS" w:hAnsi="Times New Roman"/>
          <w:sz w:val="24"/>
          <w:szCs w:val="24"/>
        </w:rPr>
        <w:t>у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>
        <w:rPr>
          <w:rFonts w:ascii="Times New Roman" w:eastAsia="Arial Unicode MS" w:hAnsi="Times New Roman"/>
          <w:sz w:val="24"/>
          <w:szCs w:val="24"/>
        </w:rPr>
        <w:t>ы</w:t>
      </w:r>
      <w:r w:rsidRPr="00DE782D">
        <w:rPr>
          <w:rFonts w:ascii="Times New Roman" w:eastAsia="Arial Unicode MS" w:hAnsi="Times New Roman"/>
          <w:sz w:val="24"/>
          <w:szCs w:val="24"/>
        </w:rPr>
        <w:t>е ценов</w:t>
      </w:r>
      <w:r>
        <w:rPr>
          <w:rFonts w:ascii="Times New Roman" w:eastAsia="Arial Unicode MS" w:hAnsi="Times New Roman"/>
          <w:sz w:val="24"/>
          <w:szCs w:val="24"/>
        </w:rPr>
        <w:t>ые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>
        <w:rPr>
          <w:rFonts w:ascii="Times New Roman" w:eastAsia="Arial Unicode MS" w:hAnsi="Times New Roman"/>
          <w:sz w:val="24"/>
          <w:szCs w:val="24"/>
        </w:rPr>
        <w:t>я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>
        <w:rPr>
          <w:rFonts w:ascii="Times New Roman" w:eastAsia="Arial Unicode MS" w:hAnsi="Times New Roman"/>
          <w:sz w:val="24"/>
          <w:szCs w:val="24"/>
        </w:rPr>
        <w:t>и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>
        <w:rPr>
          <w:rFonts w:ascii="Times New Roman" w:eastAsia="Arial Unicode MS" w:hAnsi="Times New Roman"/>
          <w:sz w:val="24"/>
          <w:szCs w:val="24"/>
        </w:rPr>
        <w:t>ны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8" w:history="1">
        <w:r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 w:rsidRPr="009E32EC">
        <w:rPr>
          <w:rFonts w:ascii="Times New Roman" w:eastAsia="Arial Unicode MS" w:hAnsi="Times New Roman"/>
          <w:sz w:val="24"/>
          <w:szCs w:val="24"/>
        </w:rPr>
        <w:t xml:space="preserve">09:00 (время местное) </w:t>
      </w:r>
      <w:r w:rsidRPr="009E32EC">
        <w:rPr>
          <w:rFonts w:ascii="Times New Roman" w:hAnsi="Times New Roman"/>
          <w:sz w:val="24"/>
          <w:szCs w:val="24"/>
        </w:rPr>
        <w:t>«27» ноября</w:t>
      </w:r>
      <w:r w:rsidRPr="00DA68EE">
        <w:rPr>
          <w:rFonts w:ascii="Times New Roman" w:hAnsi="Times New Roman"/>
          <w:sz w:val="24"/>
          <w:szCs w:val="24"/>
        </w:rPr>
        <w:t xml:space="preserve"> </w:t>
      </w:r>
      <w:r w:rsidRPr="00A349E0">
        <w:rPr>
          <w:rFonts w:ascii="Times New Roman" w:hAnsi="Times New Roman"/>
          <w:sz w:val="24"/>
          <w:szCs w:val="24"/>
        </w:rPr>
        <w:t>2025 года</w:t>
      </w:r>
      <w:r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514A61" w:rsidRPr="00916457" w:rsidRDefault="00514A61" w:rsidP="00514A6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. Объявить, перерыв в заседании </w:t>
      </w:r>
      <w:r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>
        <w:rPr>
          <w:rFonts w:ascii="Times New Roman" w:eastAsia="Arial Unicode MS" w:hAnsi="Times New Roman"/>
          <w:sz w:val="24"/>
          <w:szCs w:val="24"/>
        </w:rPr>
        <w:t>12</w:t>
      </w:r>
      <w:r w:rsidRPr="00BE3405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</w:t>
      </w:r>
      <w:r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Pr="00DA68EE">
        <w:rPr>
          <w:rFonts w:ascii="Times New Roman" w:hAnsi="Times New Roman"/>
          <w:sz w:val="24"/>
          <w:szCs w:val="24"/>
        </w:rPr>
        <w:t>«2</w:t>
      </w:r>
      <w:r>
        <w:rPr>
          <w:rFonts w:ascii="Times New Roman" w:hAnsi="Times New Roman"/>
          <w:sz w:val="24"/>
          <w:szCs w:val="24"/>
        </w:rPr>
        <w:t>7</w:t>
      </w:r>
      <w:r w:rsidRPr="00DA68EE">
        <w:rPr>
          <w:rFonts w:ascii="Times New Roman" w:hAnsi="Times New Roman"/>
          <w:sz w:val="24"/>
          <w:szCs w:val="24"/>
        </w:rPr>
        <w:t xml:space="preserve">» ноября </w:t>
      </w:r>
      <w:r>
        <w:rPr>
          <w:rFonts w:ascii="Times New Roman" w:hAnsi="Times New Roman"/>
          <w:sz w:val="24"/>
          <w:szCs w:val="24"/>
        </w:rPr>
        <w:t>2025</w:t>
      </w:r>
      <w:r w:rsidRPr="0013183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514A61" w:rsidRDefault="00514A61" w:rsidP="00514A6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514A61" w:rsidRDefault="00514A61" w:rsidP="00514A61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>
        <w:rPr>
          <w:rFonts w:ascii="Times New Roman" w:hAnsi="Times New Roman"/>
          <w:color w:val="000000"/>
          <w:sz w:val="24"/>
          <w:szCs w:val="24"/>
        </w:rPr>
        <w:t>09</w:t>
      </w:r>
      <w:r w:rsidRPr="00916457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00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Pr="00DA68EE">
        <w:rPr>
          <w:rFonts w:ascii="Times New Roman" w:hAnsi="Times New Roman"/>
          <w:sz w:val="24"/>
          <w:szCs w:val="24"/>
        </w:rPr>
        <w:t>«2</w:t>
      </w:r>
      <w:r>
        <w:rPr>
          <w:rFonts w:ascii="Times New Roman" w:hAnsi="Times New Roman"/>
          <w:sz w:val="24"/>
          <w:szCs w:val="24"/>
        </w:rPr>
        <w:t>7</w:t>
      </w:r>
      <w:r w:rsidRPr="00DA68EE">
        <w:rPr>
          <w:rFonts w:ascii="Times New Roman" w:hAnsi="Times New Roman"/>
          <w:sz w:val="24"/>
          <w:szCs w:val="24"/>
        </w:rPr>
        <w:t xml:space="preserve">» ноября </w:t>
      </w:r>
      <w:r w:rsidRPr="00830DE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30DE2">
        <w:rPr>
          <w:rFonts w:ascii="Times New Roman" w:hAnsi="Times New Roman"/>
          <w:sz w:val="24"/>
          <w:szCs w:val="24"/>
        </w:rPr>
        <w:t xml:space="preserve">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электронную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площадку </w:t>
      </w:r>
      <w:r w:rsidRPr="006C6169">
        <w:rPr>
          <w:rFonts w:ascii="Times New Roman" w:hAnsi="Times New Roman"/>
          <w:sz w:val="24"/>
          <w:szCs w:val="24"/>
        </w:rPr>
        <w:t xml:space="preserve">ЭП ТЭК Торг </w:t>
      </w:r>
      <w:hyperlink r:id="rId9" w:history="1">
        <w:r w:rsidRPr="00C26BF6">
          <w:rPr>
            <w:rStyle w:val="aa"/>
            <w:rFonts w:ascii="Times New Roman" w:hAnsi="Times New Roman"/>
            <w:sz w:val="24"/>
            <w:szCs w:val="24"/>
          </w:rPr>
          <w:t>https://www.tektorg.ru</w:t>
        </w:r>
      </w:hyperlink>
      <w:r>
        <w:rPr>
          <w:rStyle w:val="aa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не улучшил </w:t>
      </w:r>
      <w:r w:rsidRPr="00D178AD">
        <w:rPr>
          <w:rFonts w:ascii="Times New Roman" w:hAnsi="Times New Roman"/>
          <w:color w:val="000000"/>
          <w:sz w:val="24"/>
          <w:szCs w:val="24"/>
        </w:rPr>
        <w:t>сво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178AD">
        <w:rPr>
          <w:rFonts w:ascii="Times New Roman" w:hAnsi="Times New Roman"/>
          <w:color w:val="000000"/>
          <w:sz w:val="24"/>
          <w:szCs w:val="24"/>
        </w:rPr>
        <w:t xml:space="preserve"> ценов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D178AD">
        <w:rPr>
          <w:rFonts w:ascii="Times New Roman" w:hAnsi="Times New Roman"/>
          <w:color w:val="000000"/>
          <w:sz w:val="24"/>
          <w:szCs w:val="24"/>
        </w:rPr>
        <w:t>е предложени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D178AD">
        <w:rPr>
          <w:rFonts w:ascii="Times New Roman" w:hAnsi="Times New Roman"/>
          <w:color w:val="000000"/>
          <w:sz w:val="24"/>
          <w:szCs w:val="24"/>
        </w:rPr>
        <w:t>.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916B80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AF3A80" w:rsidRPr="00AF3A80">
        <w:rPr>
          <w:rFonts w:ascii="Times New Roman" w:eastAsia="Arial Unicode MS" w:hAnsi="Times New Roman"/>
          <w:sz w:val="24"/>
          <w:szCs w:val="24"/>
          <w:lang w:eastAsia="ru-RU"/>
        </w:rPr>
        <w:t>оставк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AF3A80" w:rsidRPr="00AF3A8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BA076C" w:rsidRPr="00BA076C">
        <w:rPr>
          <w:rFonts w:ascii="Times New Roman" w:eastAsia="Arial Unicode MS" w:hAnsi="Times New Roman"/>
          <w:bCs/>
          <w:sz w:val="24"/>
          <w:szCs w:val="24"/>
          <w:lang w:eastAsia="ru-RU"/>
        </w:rPr>
        <w:t>программного обеспечения для АО «Саханефтегазсбыт» в 2026 г.</w:t>
      </w:r>
      <w:r w:rsidR="00B611EF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AF3A80">
        <w:rPr>
          <w:rFonts w:ascii="Times New Roman" w:eastAsia="Arial Unicode MS" w:hAnsi="Times New Roman"/>
          <w:sz w:val="24"/>
          <w:szCs w:val="24"/>
          <w:lang w:eastAsia="ru-RU"/>
        </w:rPr>
        <w:t>Поставщик</w:t>
      </w:r>
      <w:r w:rsidR="00B611EF">
        <w:rPr>
          <w:rFonts w:ascii="Times New Roman" w:eastAsia="Arial Unicode MS" w:hAnsi="Times New Roman"/>
          <w:sz w:val="24"/>
          <w:szCs w:val="24"/>
          <w:lang w:eastAsia="ru-RU"/>
        </w:rPr>
        <w:t>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2544"/>
        <w:gridCol w:w="1842"/>
        <w:gridCol w:w="1701"/>
        <w:gridCol w:w="3114"/>
      </w:tblGrid>
      <w:tr w:rsidR="00B94718" w:rsidRPr="001E6893" w:rsidTr="00C9188D">
        <w:trPr>
          <w:trHeight w:val="224"/>
          <w:jc w:val="center"/>
        </w:trPr>
        <w:tc>
          <w:tcPr>
            <w:tcW w:w="712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544" w:type="dxa"/>
            <w:shd w:val="clear" w:color="auto" w:fill="auto"/>
            <w:vAlign w:val="center"/>
            <w:hideMark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1842" w:type="dxa"/>
          </w:tcPr>
          <w:p w:rsidR="00B94718" w:rsidRPr="001E6893" w:rsidRDefault="00B94718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Стоимость лота без НДС, руб.</w:t>
            </w:r>
            <w:r w:rsidR="00B94718" w:rsidRPr="004412E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14" w:type="dxa"/>
            <w:vAlign w:val="center"/>
          </w:tcPr>
          <w:p w:rsidR="00B94718" w:rsidRPr="004412E7" w:rsidRDefault="00AF3A80" w:rsidP="00B947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поставки товара</w:t>
            </w:r>
          </w:p>
        </w:tc>
      </w:tr>
      <w:tr w:rsidR="003C77B8" w:rsidRPr="001E6893" w:rsidTr="00C9188D">
        <w:trPr>
          <w:trHeight w:val="170"/>
          <w:jc w:val="center"/>
        </w:trPr>
        <w:tc>
          <w:tcPr>
            <w:tcW w:w="712" w:type="dxa"/>
            <w:shd w:val="clear" w:color="auto" w:fill="auto"/>
            <w:noWrap/>
            <w:vAlign w:val="center"/>
          </w:tcPr>
          <w:p w:rsidR="003C77B8" w:rsidRDefault="003C77B8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3C77B8" w:rsidRPr="001E6893" w:rsidRDefault="0040725D" w:rsidP="003C77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1, ООО Центр защиты информации «Север», г.Якутск</w:t>
            </w:r>
          </w:p>
        </w:tc>
        <w:tc>
          <w:tcPr>
            <w:tcW w:w="1842" w:type="dxa"/>
            <w:vAlign w:val="center"/>
          </w:tcPr>
          <w:p w:rsidR="003C77B8" w:rsidRPr="005A685D" w:rsidRDefault="0040725D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432554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77B8" w:rsidRPr="00D178AD" w:rsidRDefault="0040725D" w:rsidP="003C77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11 500 000,00</w:t>
            </w:r>
          </w:p>
        </w:tc>
        <w:tc>
          <w:tcPr>
            <w:tcW w:w="311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0725D" w:rsidRPr="0040725D" w:rsidRDefault="0040725D" w:rsidP="00407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период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с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01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марта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марта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2026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г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без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возможности</w:t>
            </w:r>
          </w:p>
          <w:p w:rsidR="003C77B8" w:rsidRPr="009C0C46" w:rsidRDefault="0040725D" w:rsidP="00407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досрочной</w:t>
            </w:r>
            <w:r w:rsidRPr="004072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0725D">
              <w:rPr>
                <w:rFonts w:ascii="Times New Roman" w:eastAsia="Times New Roman" w:hAnsi="Times New Roman" w:hint="eastAsia"/>
                <w:sz w:val="24"/>
                <w:szCs w:val="24"/>
                <w:lang w:eastAsia="ru-RU"/>
              </w:rPr>
              <w:t>поставки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F3FD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ab/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67DE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52B" w:rsidRPr="00281805" w:rsidRDefault="00C7652B" w:rsidP="00C7652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27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7652B" w:rsidRPr="00281805" w:rsidRDefault="00C7652B" w:rsidP="00C7652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7652B" w:rsidRDefault="00C7652B" w:rsidP="00C7652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28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B611EF" w:rsidRDefault="00B611EF" w:rsidP="00B611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0637A" w:rsidRDefault="0070637A" w:rsidP="007063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07783" w:rsidRPr="0042200D" w:rsidRDefault="00907783" w:rsidP="0090778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667DE" w:rsidRPr="0042200D" w:rsidRDefault="00E667DE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73381" w:rsidRPr="00C0511B" w:rsidRDefault="00273381" w:rsidP="00E667D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273381" w:rsidRPr="00C0511B" w:rsidSect="007009C0">
      <w:headerReference w:type="default" r:id="rId10"/>
      <w:footerReference w:type="default" r:id="rId11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723F11" w:rsidRDefault="00794A6B" w:rsidP="002D40E6">
    <w:pPr>
      <w:pStyle w:val="a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</w:t>
    </w:r>
    <w:r w:rsidRPr="00A64CB2">
      <w:rPr>
        <w:rFonts w:ascii="Times New Roman" w:hAnsi="Times New Roman"/>
        <w:sz w:val="20"/>
        <w:szCs w:val="20"/>
      </w:rPr>
      <w:t xml:space="preserve">от </w:t>
    </w:r>
    <w:r w:rsidR="00A64CB2" w:rsidRPr="00A64CB2">
      <w:rPr>
        <w:rFonts w:ascii="Times New Roman" w:hAnsi="Times New Roman"/>
        <w:sz w:val="20"/>
        <w:szCs w:val="20"/>
      </w:rPr>
      <w:t>25-2</w:t>
    </w:r>
    <w:r w:rsidR="00514A61" w:rsidRPr="00514A61">
      <w:rPr>
        <w:rFonts w:ascii="Times New Roman" w:hAnsi="Times New Roman"/>
        <w:sz w:val="20"/>
        <w:szCs w:val="20"/>
      </w:rPr>
      <w:t>7</w:t>
    </w:r>
    <w:r w:rsidR="00A64CB2" w:rsidRPr="00A64CB2">
      <w:rPr>
        <w:rFonts w:ascii="Times New Roman" w:hAnsi="Times New Roman"/>
        <w:sz w:val="20"/>
        <w:szCs w:val="20"/>
      </w:rPr>
      <w:t>.11</w:t>
    </w:r>
    <w:r w:rsidRPr="00A64CB2">
      <w:rPr>
        <w:rFonts w:ascii="Times New Roman" w:hAnsi="Times New Roman"/>
        <w:sz w:val="20"/>
        <w:szCs w:val="20"/>
      </w:rPr>
      <w:t xml:space="preserve">.2025г. </w:t>
    </w:r>
    <w:r w:rsidR="0070637A" w:rsidRPr="00A64CB2">
      <w:rPr>
        <w:rFonts w:ascii="Times New Roman" w:hAnsi="Times New Roman"/>
        <w:bCs/>
        <w:sz w:val="20"/>
        <w:szCs w:val="20"/>
      </w:rPr>
      <w:t>Поставка</w:t>
    </w:r>
    <w:r w:rsidR="0070637A" w:rsidRPr="0070637A">
      <w:rPr>
        <w:rFonts w:ascii="Times New Roman" w:hAnsi="Times New Roman"/>
        <w:bCs/>
        <w:sz w:val="20"/>
        <w:szCs w:val="20"/>
      </w:rPr>
      <w:t xml:space="preserve"> </w:t>
    </w:r>
    <w:r w:rsidR="00A64CB2" w:rsidRPr="00A64CB2">
      <w:rPr>
        <w:rFonts w:ascii="Times New Roman" w:hAnsi="Times New Roman"/>
        <w:bCs/>
        <w:sz w:val="20"/>
        <w:szCs w:val="20"/>
      </w:rPr>
      <w:t xml:space="preserve">программного обеспечения для АО «Саханефтегазсбыт» в 2026 г. </w:t>
    </w:r>
    <w:r>
      <w:rPr>
        <w:rFonts w:ascii="Times New Roman" w:hAnsi="Times New Roman"/>
        <w:sz w:val="20"/>
        <w:szCs w:val="20"/>
      </w:rPr>
      <w:t>(</w:t>
    </w:r>
    <w:r w:rsidR="001A0CEE">
      <w:rPr>
        <w:rFonts w:ascii="Times New Roman" w:hAnsi="Times New Roman"/>
        <w:sz w:val="20"/>
        <w:szCs w:val="20"/>
      </w:rPr>
      <w:t>7</w:t>
    </w:r>
    <w:r w:rsidR="00A64CB2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7652B">
      <w:rPr>
        <w:noProof/>
      </w:rPr>
      <w:t>1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9272F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CEE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948"/>
    <w:rsid w:val="00397D56"/>
    <w:rsid w:val="00397D6F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0725D"/>
    <w:rsid w:val="00411882"/>
    <w:rsid w:val="00414E12"/>
    <w:rsid w:val="00416AC2"/>
    <w:rsid w:val="004179AF"/>
    <w:rsid w:val="00420BE0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4A61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357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0A78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39F"/>
    <w:rsid w:val="00593ED5"/>
    <w:rsid w:val="00594C7E"/>
    <w:rsid w:val="00595B91"/>
    <w:rsid w:val="005A060D"/>
    <w:rsid w:val="005A13D7"/>
    <w:rsid w:val="005A157D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A1793"/>
    <w:rsid w:val="006A37B0"/>
    <w:rsid w:val="006A3DAF"/>
    <w:rsid w:val="006B0984"/>
    <w:rsid w:val="006B3FF9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1E84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5494"/>
    <w:rsid w:val="00776648"/>
    <w:rsid w:val="00780B54"/>
    <w:rsid w:val="00780CA9"/>
    <w:rsid w:val="007838F1"/>
    <w:rsid w:val="007841D0"/>
    <w:rsid w:val="007855FF"/>
    <w:rsid w:val="00785A1D"/>
    <w:rsid w:val="00786DED"/>
    <w:rsid w:val="00787F96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280D"/>
    <w:rsid w:val="007F2B35"/>
    <w:rsid w:val="007F3FC6"/>
    <w:rsid w:val="007F477E"/>
    <w:rsid w:val="007F676F"/>
    <w:rsid w:val="007F6845"/>
    <w:rsid w:val="00800BD9"/>
    <w:rsid w:val="00801D73"/>
    <w:rsid w:val="008028C9"/>
    <w:rsid w:val="00802A2D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8CC"/>
    <w:rsid w:val="009538DF"/>
    <w:rsid w:val="00953C2E"/>
    <w:rsid w:val="0095651F"/>
    <w:rsid w:val="0096146B"/>
    <w:rsid w:val="009625A8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7E2F"/>
    <w:rsid w:val="009803D1"/>
    <w:rsid w:val="009927F9"/>
    <w:rsid w:val="00993AB1"/>
    <w:rsid w:val="00994094"/>
    <w:rsid w:val="0099494B"/>
    <w:rsid w:val="009958AD"/>
    <w:rsid w:val="00996DB1"/>
    <w:rsid w:val="00996E2C"/>
    <w:rsid w:val="009A07BC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B7A"/>
    <w:rsid w:val="00A50EE0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4CB2"/>
    <w:rsid w:val="00A65179"/>
    <w:rsid w:val="00A65D88"/>
    <w:rsid w:val="00A70F79"/>
    <w:rsid w:val="00A71614"/>
    <w:rsid w:val="00A7314A"/>
    <w:rsid w:val="00A745A4"/>
    <w:rsid w:val="00A753E5"/>
    <w:rsid w:val="00A75AEE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076C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711F1"/>
    <w:rsid w:val="00C71C79"/>
    <w:rsid w:val="00C72D8C"/>
    <w:rsid w:val="00C75CAA"/>
    <w:rsid w:val="00C75DC4"/>
    <w:rsid w:val="00C7652B"/>
    <w:rsid w:val="00C76BCA"/>
    <w:rsid w:val="00C772D7"/>
    <w:rsid w:val="00C7753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188D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5677"/>
    <w:rsid w:val="00CC5BA4"/>
    <w:rsid w:val="00CC6D24"/>
    <w:rsid w:val="00CD0137"/>
    <w:rsid w:val="00CD1523"/>
    <w:rsid w:val="00CD27CE"/>
    <w:rsid w:val="00CD281A"/>
    <w:rsid w:val="00CD3152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1ECC"/>
    <w:rsid w:val="00DA2204"/>
    <w:rsid w:val="00DA31A0"/>
    <w:rsid w:val="00DA4E45"/>
    <w:rsid w:val="00DA4F21"/>
    <w:rsid w:val="00DA64BA"/>
    <w:rsid w:val="00DA68EE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272A"/>
    <w:rsid w:val="00DD3710"/>
    <w:rsid w:val="00DD4771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72FC1032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tor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36773-1849-4BBD-9B99-55AD7F52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2025-11-27T02:47:00Z</cp:lastPrinted>
  <dcterms:created xsi:type="dcterms:W3CDTF">2025-11-28T01:56:00Z</dcterms:created>
  <dcterms:modified xsi:type="dcterms:W3CDTF">2025-11-28T01:56:00Z</dcterms:modified>
</cp:coreProperties>
</file>